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545766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655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F65517" w:rsidP="00F6551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КAКО СУ ТУРЦИ ПОКОРИЛИ БАЛКАНСКЕ ЗЕМЉЕ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F6551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76253E" w:rsidRDefault="005A258D" w:rsidP="00F65517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F65517">
              <w:rPr>
                <w:rFonts w:ascii="Cambria" w:hAnsi="Cambria"/>
                <w:lang w:val="sr-Cyrl-RS" w:eastAsia="sr-Latn-RS"/>
              </w:rPr>
              <w:t>свајање знања о турским освајањима на Балкану тј. о паду Византије, Српске деспотовине, Босне и Зете и о српским сеобама у јужну Угарску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225914" w:rsidRDefault="006F588F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објасне </w:t>
            </w:r>
            <w:r w:rsidR="00894115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зашто су турска освајања била успешна</w:t>
            </w: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862E0D" w:rsidRPr="00225914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6F588F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пишу укратко </w:t>
            </w:r>
            <w:r w:rsidR="00A16645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пад Цариграда, Српске деспотовине, Босне и Зете</w:t>
            </w:r>
            <w:r w:rsidR="000F47A2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225914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најважнији устанак овог периода против Турака</w:t>
            </w:r>
            <w:r w:rsidR="000F47A2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225914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узроке сеоба Срба</w:t>
            </w:r>
            <w:r w:rsidR="007D1C88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225914" w:rsidRDefault="00A1664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покажу на карти правце српских сеоба</w:t>
            </w:r>
            <w:r w:rsidR="007D1C88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225914" w:rsidRDefault="000C3540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означе на временској ленти најважније догађаје (године) овог периода националне историје</w:t>
            </w:r>
            <w:r w:rsidR="00A16645" w:rsidRPr="0022591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A1664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</w:t>
            </w:r>
            <w:r w:rsidR="006F588F">
              <w:rPr>
                <w:rFonts w:ascii="Cambria" w:hAnsi="Cambria"/>
                <w:lang w:val="sr-Cyrl-RS"/>
              </w:rPr>
              <w:t xml:space="preserve">, </w:t>
            </w:r>
            <w:r w:rsidR="00A16645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6F588F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A16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6F588F">
              <w:rPr>
                <w:rFonts w:ascii="Cambria" w:hAnsi="Cambria"/>
                <w:lang w:val="sr-Cyrl-RS"/>
              </w:rPr>
              <w:t xml:space="preserve">табла, </w:t>
            </w:r>
            <w:r w:rsidR="00A16645">
              <w:rPr>
                <w:rFonts w:ascii="Cambria" w:hAnsi="Cambria"/>
                <w:lang w:val="sr-Cyrl-RS"/>
              </w:rPr>
              <w:t>папири формата А4 за тезе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A1664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</w:t>
            </w:r>
            <w:r w:rsidR="006F588F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C3DF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F32A1" w:rsidRPr="002F32A1" w:rsidRDefault="003E6EC3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BB5B3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>истиче да су Турци од почетка</w:t>
            </w:r>
            <w:r w:rsidR="00F65517">
              <w:rPr>
                <w:rFonts w:ascii="Cambria" w:hAnsi="Cambria"/>
                <w:color w:val="000000"/>
                <w:lang w:val="sr-Latn-RS" w:eastAsia="sr-Latn-CS"/>
              </w:rPr>
              <w:t xml:space="preserve"> XIV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 xml:space="preserve"> до средине </w:t>
            </w:r>
            <w:r w:rsidR="00F65517">
              <w:rPr>
                <w:rFonts w:ascii="Cambria" w:hAnsi="Cambria"/>
                <w:color w:val="000000"/>
                <w:lang w:val="sr-Latn-RS" w:eastAsia="sr-Latn-CS"/>
              </w:rPr>
              <w:t xml:space="preserve">XV 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>века створили велико и моћно царство у чијем саставу се нашао највећи део балканских земаља. Саопштава да је циљ ов</w:t>
            </w:r>
            <w:r w:rsidR="00225914">
              <w:rPr>
                <w:rFonts w:ascii="Cambria" w:hAnsi="Cambria"/>
                <w:color w:val="000000"/>
                <w:lang w:val="sr-Cyrl-RS" w:eastAsia="sr-Latn-CS"/>
              </w:rPr>
              <w:t>ог часа да се упознају са турским походима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 xml:space="preserve"> и падом </w:t>
            </w:r>
            <w:r w:rsidR="00C9666D">
              <w:rPr>
                <w:rFonts w:ascii="Cambria" w:hAnsi="Cambria"/>
                <w:color w:val="000000"/>
                <w:lang w:val="sr-Cyrl-RS" w:eastAsia="sr-Latn-CS"/>
              </w:rPr>
              <w:t>Цариграда, Србије, Босне и Зете као и са</w:t>
            </w:r>
            <w:r w:rsidR="00F65517">
              <w:rPr>
                <w:rFonts w:ascii="Cambria" w:hAnsi="Cambria"/>
                <w:color w:val="000000"/>
                <w:lang w:val="sr-Cyrl-RS" w:eastAsia="sr-Latn-CS"/>
              </w:rPr>
              <w:t xml:space="preserve"> сеобама Срба у јужну Угарску.</w:t>
            </w:r>
          </w:p>
          <w:p w:rsidR="003B6D80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25914" w:rsidRPr="00213F52" w:rsidRDefault="00225914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164B43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C0789D" w:rsidRDefault="001B7FE3" w:rsidP="00C9666D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8D65A1">
              <w:rPr>
                <w:rFonts w:ascii="Cambria" w:hAnsi="Cambria"/>
                <w:lang w:val="sr-Cyrl-RS"/>
              </w:rPr>
              <w:t>објашњава ученицима зашто су турска освајања била успешна тј. да је томе нарочито допринело нејединство хришћанских држава, заокупљеност лич</w:t>
            </w:r>
            <w:r w:rsidR="00A16645">
              <w:rPr>
                <w:rFonts w:ascii="Cambria" w:hAnsi="Cambria"/>
                <w:lang w:val="sr-Cyrl-RS"/>
              </w:rPr>
              <w:t>ним интересима, унутрашњ</w:t>
            </w:r>
            <w:r w:rsidR="008D65A1">
              <w:rPr>
                <w:rFonts w:ascii="Cambria" w:hAnsi="Cambria"/>
                <w:lang w:val="sr-Cyrl-RS"/>
              </w:rPr>
              <w:t>е</w:t>
            </w:r>
            <w:r w:rsidR="00A16645">
              <w:rPr>
                <w:rFonts w:ascii="Cambria" w:hAnsi="Cambria"/>
                <w:lang w:val="sr-Cyrl-RS"/>
              </w:rPr>
              <w:t xml:space="preserve"> </w:t>
            </w:r>
            <w:r w:rsidR="008D65A1">
              <w:rPr>
                <w:rFonts w:ascii="Cambria" w:hAnsi="Cambria"/>
                <w:lang w:val="sr-Cyrl-RS"/>
              </w:rPr>
              <w:t>размирице и сл. Турска војска је на крају позног средњег века била једна од највећих, најопремљенијих и најбоље организованих у Европи.</w:t>
            </w:r>
          </w:p>
          <w:p w:rsidR="008D65A1" w:rsidRDefault="008D65A1" w:rsidP="00C9666D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дели ученике на четири групе. Свака група добија задатак да прочи</w:t>
            </w:r>
            <w:r w:rsidR="00A16645">
              <w:rPr>
                <w:rFonts w:ascii="Cambria" w:hAnsi="Cambria"/>
                <w:lang w:val="sr-Cyrl-RS"/>
              </w:rPr>
              <w:t>та по један одељак ове лекције,</w:t>
            </w:r>
            <w:r>
              <w:rPr>
                <w:rFonts w:ascii="Cambria" w:hAnsi="Cambria"/>
                <w:lang w:val="sr-Cyrl-RS"/>
              </w:rPr>
              <w:t xml:space="preserve"> да</w:t>
            </w:r>
            <w:r w:rsidR="00E8673A">
              <w:rPr>
                <w:rFonts w:ascii="Cambria" w:hAnsi="Cambria"/>
                <w:lang w:val="sr-Cyrl-RS"/>
              </w:rPr>
              <w:t xml:space="preserve"> у тексту подвуче најважније информације и запише тезе на папир.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E8673A">
              <w:rPr>
                <w:rFonts w:ascii="Cambria" w:hAnsi="Cambria"/>
                <w:lang w:val="sr-Cyrl-RS"/>
              </w:rPr>
              <w:t>рва група добија задата</w:t>
            </w:r>
            <w:r>
              <w:rPr>
                <w:rFonts w:ascii="Cambria" w:hAnsi="Cambria"/>
                <w:lang w:val="sr-Cyrl-RS"/>
              </w:rPr>
              <w:t>к</w:t>
            </w:r>
            <w:r w:rsidR="00E8673A">
              <w:rPr>
                <w:rFonts w:ascii="Cambria" w:hAnsi="Cambria"/>
                <w:lang w:val="sr-Cyrl-RS"/>
              </w:rPr>
              <w:t xml:space="preserve"> да прочита одељак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Цариграда</w:t>
            </w:r>
            <w:r>
              <w:rPr>
                <w:rFonts w:ascii="Cambria" w:hAnsi="Cambria"/>
                <w:lang w:val="sr-Cyrl-RS"/>
              </w:rPr>
              <w:t xml:space="preserve"> на страни 144,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="00E8673A">
              <w:rPr>
                <w:rFonts w:ascii="Cambria" w:hAnsi="Cambria"/>
                <w:lang w:val="sr-Cyrl-RS"/>
              </w:rPr>
              <w:t xml:space="preserve">руга група добија задатак да прочита одељак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Српске деспотовине</w:t>
            </w:r>
            <w:r>
              <w:rPr>
                <w:rFonts w:ascii="Cambria" w:hAnsi="Cambria"/>
                <w:lang w:val="sr-Cyrl-RS"/>
              </w:rPr>
              <w:t xml:space="preserve"> на страни 145</w:t>
            </w:r>
            <w:r w:rsidR="00E8673A">
              <w:rPr>
                <w:rFonts w:ascii="Cambria" w:hAnsi="Cambria"/>
                <w:lang w:val="sr-Cyrl-RS"/>
              </w:rPr>
              <w:t>,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="00E8673A">
              <w:rPr>
                <w:rFonts w:ascii="Cambria" w:hAnsi="Cambria"/>
                <w:lang w:val="sr-Cyrl-RS"/>
              </w:rPr>
              <w:t xml:space="preserve">рећа група добија задатак да прочита одељак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Босне</w:t>
            </w:r>
            <w:r w:rsidR="00E8673A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 страни 146 </w:t>
            </w:r>
            <w:r w:rsidR="00E8673A">
              <w:rPr>
                <w:rFonts w:ascii="Cambria" w:hAnsi="Cambria"/>
                <w:lang w:val="sr-Cyrl-RS"/>
              </w:rPr>
              <w:t>и</w:t>
            </w:r>
          </w:p>
          <w:p w:rsidR="00E8673A" w:rsidRDefault="00A16645" w:rsidP="00E8673A">
            <w:pPr>
              <w:pStyle w:val="ListParagraph"/>
              <w:numPr>
                <w:ilvl w:val="0"/>
                <w:numId w:val="19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</w:t>
            </w:r>
            <w:r w:rsidR="00E8673A">
              <w:rPr>
                <w:rFonts w:ascii="Cambria" w:hAnsi="Cambria"/>
                <w:lang w:val="sr-Cyrl-RS"/>
              </w:rPr>
              <w:t xml:space="preserve">етврта група добија задатак да прочита одељак </w:t>
            </w:r>
            <w:r w:rsidR="00E8673A" w:rsidRPr="00A16645">
              <w:rPr>
                <w:rFonts w:ascii="Cambria" w:hAnsi="Cambria"/>
                <w:i/>
                <w:lang w:val="sr-Cyrl-RS"/>
              </w:rPr>
              <w:t>Пад Зете</w:t>
            </w:r>
            <w:r>
              <w:rPr>
                <w:rFonts w:ascii="Cambria" w:hAnsi="Cambria"/>
                <w:lang w:val="sr-Cyrl-RS"/>
              </w:rPr>
              <w:t xml:space="preserve"> такође на страни 146</w:t>
            </w:r>
            <w:r w:rsidR="00E8673A">
              <w:rPr>
                <w:rFonts w:ascii="Cambria" w:hAnsi="Cambria"/>
                <w:lang w:val="sr-Cyrl-RS"/>
              </w:rPr>
              <w:t>.</w:t>
            </w:r>
          </w:p>
          <w:p w:rsidR="00E8673A" w:rsidRDefault="00A16645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Саопштава да за рад имају 10 минута и да је неопходно да се договоре који ће тезе издвојити и записати. </w:t>
            </w:r>
            <w:r w:rsidR="00E8673A">
              <w:rPr>
                <w:rFonts w:ascii="Cambria" w:hAnsi="Cambria"/>
                <w:lang w:val="sr-Cyrl-RS"/>
              </w:rPr>
              <w:t xml:space="preserve">Наставник дели ученицима веће </w:t>
            </w:r>
            <w:r>
              <w:rPr>
                <w:rFonts w:ascii="Cambria" w:hAnsi="Cambria"/>
                <w:lang w:val="sr-Cyrl-RS"/>
              </w:rPr>
              <w:t>папире</w:t>
            </w:r>
            <w:r w:rsidR="00E8673A">
              <w:rPr>
                <w:rFonts w:ascii="Cambria" w:hAnsi="Cambria"/>
                <w:lang w:val="sr-Cyrl-RS"/>
              </w:rPr>
              <w:t xml:space="preserve">. Када прочитају текст и подвуку најважније информације на </w:t>
            </w:r>
            <w:r>
              <w:rPr>
                <w:rFonts w:ascii="Cambria" w:hAnsi="Cambria"/>
                <w:lang w:val="sr-Cyrl-RS"/>
              </w:rPr>
              <w:t xml:space="preserve">ове </w:t>
            </w:r>
            <w:r w:rsidR="00E8673A">
              <w:rPr>
                <w:rFonts w:ascii="Cambria" w:hAnsi="Cambria"/>
                <w:lang w:val="sr-Cyrl-RS"/>
              </w:rPr>
              <w:t xml:space="preserve">папире ће записати кључне тезе. </w:t>
            </w:r>
          </w:p>
          <w:p w:rsidR="0013735D" w:rsidRDefault="00E8673A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групе заврше са радом наставник позива предсатвника прве групе да укратко исприча о турском освајању Цариграда. Тезе које су записали </w:t>
            </w:r>
            <w:r w:rsidR="00A16645">
              <w:rPr>
                <w:rFonts w:ascii="Cambria" w:hAnsi="Cambria"/>
                <w:lang w:val="sr-Cyrl-RS"/>
              </w:rPr>
              <w:t>друг</w:t>
            </w:r>
            <w:r w:rsidR="0013735D">
              <w:rPr>
                <w:rFonts w:ascii="Cambria" w:hAnsi="Cambria"/>
                <w:lang w:val="sr-Cyrl-RS"/>
              </w:rPr>
              <w:t xml:space="preserve">и ученик из групе </w:t>
            </w:r>
            <w:r>
              <w:rPr>
                <w:rFonts w:ascii="Cambria" w:hAnsi="Cambria"/>
                <w:lang w:val="sr-Cyrl-RS"/>
              </w:rPr>
              <w:t xml:space="preserve">диктира, наставник их записује на табли а ученици у своје свеске. </w:t>
            </w:r>
          </w:p>
          <w:p w:rsidR="0013735D" w:rsidRDefault="0013735D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Наставинк </w:t>
            </w:r>
            <w:r w:rsidR="00A16645">
              <w:rPr>
                <w:rFonts w:ascii="Cambria" w:hAnsi="Cambria"/>
                <w:lang w:val="sr-Cyrl-RS"/>
              </w:rPr>
              <w:t>п</w:t>
            </w:r>
            <w:r>
              <w:rPr>
                <w:rFonts w:ascii="Cambria" w:hAnsi="Cambria"/>
                <w:lang w:val="sr-Cyrl-RS"/>
              </w:rPr>
              <w:t xml:space="preserve">отом чита текст из одељка </w:t>
            </w:r>
            <w:r w:rsidR="00A16645" w:rsidRPr="00225914">
              <w:rPr>
                <w:rFonts w:ascii="Cambria" w:hAnsi="Cambria"/>
                <w:b/>
                <w:i/>
                <w:lang w:val="sr-Cyrl-RS"/>
              </w:rPr>
              <w:t>За радознал</w:t>
            </w:r>
            <w:r w:rsidRPr="00225914">
              <w:rPr>
                <w:rFonts w:ascii="Cambria" w:hAnsi="Cambria"/>
                <w:b/>
                <w:i/>
                <w:lang w:val="sr-Cyrl-RS"/>
              </w:rPr>
              <w:t>е</w:t>
            </w:r>
            <w:r w:rsidR="00225914">
              <w:rPr>
                <w:rFonts w:ascii="Cambria" w:hAnsi="Cambria"/>
                <w:lang w:val="sr-Cyrl-RS"/>
              </w:rPr>
              <w:t xml:space="preserve"> под називом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A16645">
              <w:rPr>
                <w:rFonts w:ascii="Cambria" w:hAnsi="Cambria"/>
                <w:i/>
                <w:lang w:val="sr-Cyrl-RS"/>
              </w:rPr>
              <w:t>Први и последњи византијски цар Константин, од мајке Јелене</w:t>
            </w:r>
            <w:r>
              <w:rPr>
                <w:rFonts w:ascii="Cambria" w:hAnsi="Cambria"/>
                <w:lang w:val="sr-Cyrl-RS"/>
              </w:rPr>
              <w:t xml:space="preserve"> на страни 144. </w:t>
            </w:r>
          </w:p>
          <w:p w:rsidR="00E8673A" w:rsidRDefault="00E8673A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</w:t>
            </w:r>
            <w:r w:rsidR="0013735D">
              <w:rPr>
                <w:rFonts w:ascii="Cambria" w:hAnsi="Cambria"/>
                <w:lang w:val="sr-Cyrl-RS"/>
              </w:rPr>
              <w:t>м</w:t>
            </w:r>
            <w:r>
              <w:rPr>
                <w:rFonts w:ascii="Cambria" w:hAnsi="Cambria"/>
                <w:lang w:val="sr-Cyrl-RS"/>
              </w:rPr>
              <w:t xml:space="preserve"> позива представника друге групе да исприча о паду Српске деспотовине</w:t>
            </w:r>
            <w:r w:rsidR="0013735D">
              <w:rPr>
                <w:rFonts w:ascii="Cambria" w:hAnsi="Cambria"/>
                <w:lang w:val="sr-Cyrl-RS"/>
              </w:rPr>
              <w:t xml:space="preserve"> и ученика друге групе да прочита тезе. Наставник чита </w:t>
            </w:r>
            <w:r w:rsidR="0013735D" w:rsidRPr="00624DBB">
              <w:rPr>
                <w:rFonts w:ascii="Cambria" w:hAnsi="Cambria"/>
                <w:b/>
                <w:i/>
                <w:lang w:val="sr-Cyrl-RS"/>
              </w:rPr>
              <w:t>историјски извор</w:t>
            </w:r>
            <w:r w:rsidR="00225914">
              <w:rPr>
                <w:rFonts w:ascii="Cambria" w:hAnsi="Cambria"/>
                <w:lang w:val="sr-Cyrl-RS"/>
              </w:rPr>
              <w:t xml:space="preserve"> на страни 145 </w:t>
            </w:r>
            <w:r w:rsidR="0013735D" w:rsidRPr="00624DBB">
              <w:rPr>
                <w:rFonts w:ascii="Cambria" w:hAnsi="Cambria"/>
                <w:i/>
                <w:lang w:val="sr-Cyrl-RS"/>
              </w:rPr>
              <w:t>Једно</w:t>
            </w:r>
            <w:r w:rsidR="00225914">
              <w:rPr>
                <w:rFonts w:ascii="Cambria" w:hAnsi="Cambria"/>
                <w:i/>
                <w:lang w:val="sr-Cyrl-RS"/>
              </w:rPr>
              <w:t xml:space="preserve"> сведочанство о паду новог Брда </w:t>
            </w:r>
            <w:r w:rsidR="0013735D">
              <w:rPr>
                <w:rFonts w:ascii="Cambria" w:hAnsi="Cambria"/>
                <w:lang w:val="sr-Cyrl-RS"/>
              </w:rPr>
              <w:t>и поставља ученицима питања која се налазе испод текста.</w:t>
            </w:r>
          </w:p>
          <w:p w:rsidR="0013735D" w:rsidRDefault="0013735D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Затим предсатвници треће </w:t>
            </w:r>
            <w:r w:rsidR="001D3DDE"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  <w:lang w:val="sr-Cyrl-RS"/>
              </w:rPr>
              <w:t xml:space="preserve"> и четврте групе причају о паду Босне и Зете и диктирају тезе.</w:t>
            </w:r>
          </w:p>
          <w:p w:rsidR="0013735D" w:rsidRDefault="001D3DDE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наставник саопштава да су турска освајања на Балкану пратили и повремени уст</w:t>
            </w:r>
            <w:r w:rsidR="00624DBB">
              <w:rPr>
                <w:rFonts w:ascii="Cambria" w:hAnsi="Cambria"/>
                <w:lang w:val="sr-Cyrl-RS"/>
              </w:rPr>
              <w:t>анци покореног становништва и и</w:t>
            </w:r>
            <w:r>
              <w:rPr>
                <w:rFonts w:ascii="Cambria" w:hAnsi="Cambria"/>
                <w:lang w:val="sr-Cyrl-RS"/>
              </w:rPr>
              <w:t>стиче да је највећи</w:t>
            </w:r>
            <w:r w:rsidR="00894115">
              <w:rPr>
                <w:rFonts w:ascii="Cambria" w:hAnsi="Cambria"/>
                <w:lang w:val="sr-Cyrl-RS"/>
              </w:rPr>
              <w:t xml:space="preserve"> и најзначајнији у </w:t>
            </w:r>
            <w:r w:rsidR="00624DBB">
              <w:rPr>
                <w:rFonts w:ascii="Cambria" w:hAnsi="Cambria"/>
                <w:lang w:val="sr-Latn-RS"/>
              </w:rPr>
              <w:t xml:space="preserve">XV </w:t>
            </w:r>
            <w:r w:rsidR="00894115">
              <w:rPr>
                <w:rFonts w:ascii="Cambria" w:hAnsi="Cambria"/>
                <w:lang w:val="sr-Cyrl-RS"/>
              </w:rPr>
              <w:t>веку подигао Ђурађ Кастриот Скендербег у Албанији од 1443 до 1468. године.</w:t>
            </w:r>
          </w:p>
          <w:p w:rsidR="00894115" w:rsidRDefault="00894115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објашњава да су турске походе и пустошења пратиле сеобе према северу.</w:t>
            </w:r>
            <w:r w:rsidR="00225914">
              <w:rPr>
                <w:rFonts w:ascii="Cambria" w:hAnsi="Cambria"/>
                <w:lang w:val="sr-Cyrl-RS"/>
              </w:rPr>
              <w:t xml:space="preserve"> Скреће пажњу ученика на карту </w:t>
            </w:r>
            <w:r w:rsidRPr="00225914">
              <w:rPr>
                <w:rFonts w:ascii="Cambria" w:hAnsi="Cambria"/>
                <w:i/>
                <w:lang w:val="sr-Cyrl-RS"/>
              </w:rPr>
              <w:t xml:space="preserve">Сеобе Срба у </w:t>
            </w:r>
            <w:r w:rsidRPr="00225914">
              <w:rPr>
                <w:rFonts w:ascii="Cambria" w:hAnsi="Cambria"/>
                <w:i/>
                <w:lang w:val="sr-Latn-RS"/>
              </w:rPr>
              <w:t xml:space="preserve">XIV </w:t>
            </w:r>
            <w:r w:rsidRPr="00225914">
              <w:rPr>
                <w:rFonts w:ascii="Cambria" w:hAnsi="Cambria"/>
                <w:i/>
                <w:lang w:val="sr-Cyrl-RS"/>
              </w:rPr>
              <w:t xml:space="preserve">и </w:t>
            </w:r>
            <w:r w:rsidRPr="00225914">
              <w:rPr>
                <w:rFonts w:ascii="Cambria" w:hAnsi="Cambria"/>
                <w:i/>
                <w:lang w:val="sr-Latn-RS"/>
              </w:rPr>
              <w:t xml:space="preserve">XV </w:t>
            </w:r>
            <w:r w:rsidR="00225914" w:rsidRPr="00225914">
              <w:rPr>
                <w:rFonts w:ascii="Cambria" w:hAnsi="Cambria"/>
                <w:i/>
                <w:lang w:val="sr-Cyrl-RS"/>
              </w:rPr>
              <w:t>веку</w:t>
            </w:r>
            <w:r>
              <w:rPr>
                <w:rFonts w:ascii="Cambria" w:hAnsi="Cambria"/>
                <w:lang w:val="sr-Latn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 страни 147 и показује територију са које се Срби селе и правце сеоба. Онда тражи од ученика да обрате пажњу на леген</w:t>
            </w:r>
            <w:r w:rsidR="00624DBB">
              <w:rPr>
                <w:rFonts w:ascii="Cambria" w:hAnsi="Cambria"/>
                <w:lang w:val="sr-Cyrl-RS"/>
              </w:rPr>
              <w:t>ду карте и кажу који су догађаји</w:t>
            </w:r>
            <w:r>
              <w:rPr>
                <w:rFonts w:ascii="Cambria" w:hAnsi="Cambria"/>
                <w:lang w:val="sr-Cyrl-RS"/>
              </w:rPr>
              <w:t xml:space="preserve"> узроковали сеобе обележене плавим а који обележене црвеним стрелицама.</w:t>
            </w:r>
          </w:p>
          <w:p w:rsidR="00894115" w:rsidRPr="00894115" w:rsidRDefault="00894115" w:rsidP="00E8673A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објашњава положај српског народа у јужној Угарској и истиче да су највећи углед имали потомци Ђурђа Бранковића којима је призната титула деспота.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225914" w:rsidRDefault="00225914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</w:t>
            </w:r>
            <w:r w:rsidR="00164B43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51A77" w:rsidRPr="00225914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624DBB" w:rsidRDefault="00624DBB" w:rsidP="00624DBB">
            <w:pPr>
              <w:rPr>
                <w:rFonts w:ascii="Cambria" w:hAnsi="Cambria"/>
                <w:color w:val="000000"/>
                <w:lang w:val="sr-Cyrl-RS"/>
              </w:rPr>
            </w:pPr>
            <w:r w:rsidRPr="00225914">
              <w:rPr>
                <w:rFonts w:ascii="Cambria" w:hAnsi="Cambria"/>
                <w:color w:val="000000"/>
                <w:lang w:val="sr-Cyrl-RS"/>
              </w:rPr>
              <w:t>Наставник ученицима поставља питања из одељка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 </w:t>
            </w:r>
            <w:r w:rsidRPr="00225914">
              <w:rPr>
                <w:rFonts w:ascii="Cambria" w:hAnsi="Cambria"/>
                <w:i/>
                <w:color w:val="000000"/>
                <w:lang w:val="sr-Cyrl-R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. </w:t>
            </w:r>
          </w:p>
          <w:p w:rsidR="00624DBB" w:rsidRDefault="00624DBB" w:rsidP="00624DBB">
            <w:pPr>
              <w:rPr>
                <w:rFonts w:ascii="Cambria" w:hAnsi="Cambria"/>
                <w:color w:val="000000"/>
                <w:lang w:val="sr-Cyrl-RS"/>
              </w:rPr>
            </w:pPr>
          </w:p>
          <w:p w:rsidR="00624DBB" w:rsidRDefault="00624DBB" w:rsidP="00624DBB">
            <w:pPr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За домаћи задатак задаје ученицима да у свој историјски речник забележе кључне појмове и непознате речи са објашњењима. </w:t>
            </w:r>
          </w:p>
          <w:p w:rsidR="00624DBB" w:rsidRDefault="00624DBB" w:rsidP="00624DBB">
            <w:pPr>
              <w:rPr>
                <w:rFonts w:ascii="Cambria" w:hAnsi="Cambria"/>
                <w:color w:val="000000"/>
              </w:rPr>
            </w:pPr>
          </w:p>
          <w:p w:rsidR="00624DBB" w:rsidRPr="00213F52" w:rsidRDefault="00624DBB" w:rsidP="00624DBB">
            <w:pPr>
              <w:rPr>
                <w:rFonts w:ascii="Cambria" w:hAnsi="Cambria"/>
                <w:color w:val="000000"/>
              </w:rPr>
            </w:pPr>
            <w:proofErr w:type="spellStart"/>
            <w:r w:rsidRPr="00213F52">
              <w:rPr>
                <w:rFonts w:ascii="Cambria" w:hAnsi="Cambria"/>
                <w:color w:val="000000"/>
              </w:rPr>
              <w:t>На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крају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оцењује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ученике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похваљује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нај</w:t>
            </w:r>
            <w:proofErr w:type="spellEnd"/>
            <w:r>
              <w:rPr>
                <w:rFonts w:ascii="Cambria" w:hAnsi="Cambria"/>
                <w:color w:val="000000"/>
                <w:lang w:val="sr-Cyrl-RS"/>
              </w:rPr>
              <w:t>активније</w:t>
            </w:r>
            <w:r w:rsidRPr="00213F52">
              <w:rPr>
                <w:rFonts w:ascii="Cambria" w:hAnsi="Cambria"/>
                <w:color w:val="000000"/>
              </w:rPr>
              <w:t>.</w:t>
            </w:r>
          </w:p>
          <w:p w:rsidR="004A52AD" w:rsidRPr="00251A77" w:rsidRDefault="004A52AD" w:rsidP="00BC3DFF">
            <w:pPr>
              <w:rPr>
                <w:rFonts w:ascii="Cambria" w:hAnsi="Cambria"/>
                <w:lang w:val="sr-Latn-RS"/>
              </w:rPr>
            </w:pP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A4046D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A4046D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665F6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65F64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665F6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65F6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665F64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65F64" w:rsidRDefault="000C64EE">
            <w:pPr>
              <w:rPr>
                <w:rFonts w:ascii="Cambria" w:hAnsi="Cambria"/>
                <w:lang w:val="sr-Cyrl-RS" w:eastAsia="sr-Latn-CS"/>
              </w:rPr>
            </w:pPr>
            <w:r w:rsidRPr="00665F64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665F64" w:rsidRDefault="000C64EE">
            <w:pPr>
              <w:rPr>
                <w:rFonts w:ascii="Cambria" w:hAnsi="Cambria"/>
                <w:lang w:val="sr-Cyrl-RS" w:eastAsia="sr-Latn-CS"/>
              </w:rPr>
            </w:pPr>
            <w:r w:rsidRPr="00665F64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sectPr w:rsidR="00213F52" w:rsidSect="00FE4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8EE4F97"/>
    <w:multiLevelType w:val="hybridMultilevel"/>
    <w:tmpl w:val="55A4F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F3C15"/>
    <w:multiLevelType w:val="hybridMultilevel"/>
    <w:tmpl w:val="3DDEC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42D19"/>
    <w:multiLevelType w:val="hybridMultilevel"/>
    <w:tmpl w:val="82CE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D0D1D"/>
    <w:multiLevelType w:val="hybridMultilevel"/>
    <w:tmpl w:val="8B82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5416B1"/>
    <w:multiLevelType w:val="hybridMultilevel"/>
    <w:tmpl w:val="B87E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F0094"/>
    <w:multiLevelType w:val="hybridMultilevel"/>
    <w:tmpl w:val="A4C6E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5"/>
  </w:num>
  <w:num w:numId="9">
    <w:abstractNumId w:val="17"/>
  </w:num>
  <w:num w:numId="10">
    <w:abstractNumId w:val="13"/>
  </w:num>
  <w:num w:numId="11">
    <w:abstractNumId w:val="4"/>
  </w:num>
  <w:num w:numId="12">
    <w:abstractNumId w:val="10"/>
  </w:num>
  <w:num w:numId="13">
    <w:abstractNumId w:val="16"/>
  </w:num>
  <w:num w:numId="14">
    <w:abstractNumId w:val="0"/>
  </w:num>
  <w:num w:numId="15">
    <w:abstractNumId w:val="5"/>
  </w:num>
  <w:num w:numId="16">
    <w:abstractNumId w:val="1"/>
  </w:num>
  <w:num w:numId="17">
    <w:abstractNumId w:val="12"/>
  </w:num>
  <w:num w:numId="18">
    <w:abstractNumId w:val="23"/>
  </w:num>
  <w:num w:numId="19">
    <w:abstractNumId w:val="24"/>
  </w:num>
  <w:num w:numId="20">
    <w:abstractNumId w:val="18"/>
  </w:num>
  <w:num w:numId="21">
    <w:abstractNumId w:val="19"/>
  </w:num>
  <w:num w:numId="22">
    <w:abstractNumId w:val="8"/>
  </w:num>
  <w:num w:numId="23">
    <w:abstractNumId w:val="26"/>
  </w:num>
  <w:num w:numId="24">
    <w:abstractNumId w:val="22"/>
  </w:num>
  <w:num w:numId="25">
    <w:abstractNumId w:val="21"/>
  </w:num>
  <w:num w:numId="26">
    <w:abstractNumId w:val="3"/>
  </w:num>
  <w:num w:numId="27">
    <w:abstractNumId w:val="25"/>
  </w:num>
  <w:num w:numId="28">
    <w:abstractNumId w:val="1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540"/>
    <w:rsid w:val="000C3728"/>
    <w:rsid w:val="000C64EE"/>
    <w:rsid w:val="000D67B9"/>
    <w:rsid w:val="000E399D"/>
    <w:rsid w:val="000F47A2"/>
    <w:rsid w:val="00125F4E"/>
    <w:rsid w:val="00131ACF"/>
    <w:rsid w:val="0013735D"/>
    <w:rsid w:val="00152C92"/>
    <w:rsid w:val="00164B43"/>
    <w:rsid w:val="001665BB"/>
    <w:rsid w:val="001810CB"/>
    <w:rsid w:val="001918FA"/>
    <w:rsid w:val="001A69B3"/>
    <w:rsid w:val="001B7FE3"/>
    <w:rsid w:val="001D3DDE"/>
    <w:rsid w:val="001D69F9"/>
    <w:rsid w:val="001E5B84"/>
    <w:rsid w:val="00213F52"/>
    <w:rsid w:val="00225914"/>
    <w:rsid w:val="00251A77"/>
    <w:rsid w:val="002809B8"/>
    <w:rsid w:val="00293AEA"/>
    <w:rsid w:val="002F2680"/>
    <w:rsid w:val="002F32A1"/>
    <w:rsid w:val="0031430A"/>
    <w:rsid w:val="0031731B"/>
    <w:rsid w:val="00352A10"/>
    <w:rsid w:val="003A7046"/>
    <w:rsid w:val="003B360C"/>
    <w:rsid w:val="003B6D80"/>
    <w:rsid w:val="003C6A39"/>
    <w:rsid w:val="003D721C"/>
    <w:rsid w:val="003E6EC3"/>
    <w:rsid w:val="004062E6"/>
    <w:rsid w:val="00410C45"/>
    <w:rsid w:val="004A52AD"/>
    <w:rsid w:val="004A730D"/>
    <w:rsid w:val="004D1BEC"/>
    <w:rsid w:val="004F2B33"/>
    <w:rsid w:val="00545766"/>
    <w:rsid w:val="005526AF"/>
    <w:rsid w:val="00560041"/>
    <w:rsid w:val="00586F83"/>
    <w:rsid w:val="005A258D"/>
    <w:rsid w:val="005A2EF6"/>
    <w:rsid w:val="00624DBB"/>
    <w:rsid w:val="00630EEC"/>
    <w:rsid w:val="00635C2A"/>
    <w:rsid w:val="0066210C"/>
    <w:rsid w:val="00665F64"/>
    <w:rsid w:val="00695FA0"/>
    <w:rsid w:val="006C15F1"/>
    <w:rsid w:val="006D6263"/>
    <w:rsid w:val="006D6884"/>
    <w:rsid w:val="006F588F"/>
    <w:rsid w:val="00711510"/>
    <w:rsid w:val="00743066"/>
    <w:rsid w:val="00755265"/>
    <w:rsid w:val="00760700"/>
    <w:rsid w:val="00760820"/>
    <w:rsid w:val="0076253E"/>
    <w:rsid w:val="0077132C"/>
    <w:rsid w:val="00776FD7"/>
    <w:rsid w:val="007873F1"/>
    <w:rsid w:val="00790422"/>
    <w:rsid w:val="00790BB7"/>
    <w:rsid w:val="007D1C88"/>
    <w:rsid w:val="00802B2C"/>
    <w:rsid w:val="00832727"/>
    <w:rsid w:val="00862BA5"/>
    <w:rsid w:val="00862E0D"/>
    <w:rsid w:val="00894115"/>
    <w:rsid w:val="008A41CA"/>
    <w:rsid w:val="008D357B"/>
    <w:rsid w:val="008D59BE"/>
    <w:rsid w:val="008D65A1"/>
    <w:rsid w:val="008D680A"/>
    <w:rsid w:val="00913740"/>
    <w:rsid w:val="009664B4"/>
    <w:rsid w:val="009A2797"/>
    <w:rsid w:val="009B433D"/>
    <w:rsid w:val="009B4E92"/>
    <w:rsid w:val="009D0F58"/>
    <w:rsid w:val="009D12E8"/>
    <w:rsid w:val="009D3780"/>
    <w:rsid w:val="00A11B8A"/>
    <w:rsid w:val="00A16645"/>
    <w:rsid w:val="00A24CA9"/>
    <w:rsid w:val="00A4046D"/>
    <w:rsid w:val="00A4060A"/>
    <w:rsid w:val="00A72685"/>
    <w:rsid w:val="00A82B5C"/>
    <w:rsid w:val="00A919DB"/>
    <w:rsid w:val="00A9257F"/>
    <w:rsid w:val="00A962B1"/>
    <w:rsid w:val="00AA5F22"/>
    <w:rsid w:val="00AB3E3D"/>
    <w:rsid w:val="00AB5D7C"/>
    <w:rsid w:val="00AB7162"/>
    <w:rsid w:val="00AF073E"/>
    <w:rsid w:val="00B12304"/>
    <w:rsid w:val="00B16365"/>
    <w:rsid w:val="00B22CFD"/>
    <w:rsid w:val="00B668D4"/>
    <w:rsid w:val="00B83752"/>
    <w:rsid w:val="00B86C80"/>
    <w:rsid w:val="00BB5B31"/>
    <w:rsid w:val="00BC1DE2"/>
    <w:rsid w:val="00BC3DFF"/>
    <w:rsid w:val="00BD7BCD"/>
    <w:rsid w:val="00C0789D"/>
    <w:rsid w:val="00C07C0B"/>
    <w:rsid w:val="00C512C4"/>
    <w:rsid w:val="00C723D2"/>
    <w:rsid w:val="00C9666D"/>
    <w:rsid w:val="00CB4DFA"/>
    <w:rsid w:val="00CC2C97"/>
    <w:rsid w:val="00D17442"/>
    <w:rsid w:val="00D20D1C"/>
    <w:rsid w:val="00D42601"/>
    <w:rsid w:val="00D5677D"/>
    <w:rsid w:val="00D64F7C"/>
    <w:rsid w:val="00D67D15"/>
    <w:rsid w:val="00D72024"/>
    <w:rsid w:val="00DE20C3"/>
    <w:rsid w:val="00E07531"/>
    <w:rsid w:val="00E213C7"/>
    <w:rsid w:val="00E5731B"/>
    <w:rsid w:val="00E74A94"/>
    <w:rsid w:val="00E8673A"/>
    <w:rsid w:val="00E966FC"/>
    <w:rsid w:val="00ED0FD5"/>
    <w:rsid w:val="00F124BB"/>
    <w:rsid w:val="00F65517"/>
    <w:rsid w:val="00F76420"/>
    <w:rsid w:val="00F86B19"/>
    <w:rsid w:val="00FC5D38"/>
    <w:rsid w:val="00FD075F"/>
    <w:rsid w:val="00FD28C1"/>
    <w:rsid w:val="00FE42D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85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B9F95-0601-4A01-BF38-61CDBA3C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58</cp:revision>
  <dcterms:created xsi:type="dcterms:W3CDTF">2019-10-05T09:05:00Z</dcterms:created>
  <dcterms:modified xsi:type="dcterms:W3CDTF">2019-12-08T18:55:00Z</dcterms:modified>
</cp:coreProperties>
</file>